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25C4" w14:textId="446E1434" w:rsidR="0033550B" w:rsidRPr="0033550B" w:rsidRDefault="0033550B" w:rsidP="0033550B">
      <w:pPr>
        <w:spacing w:after="0" w:line="240" w:lineRule="auto"/>
        <w:contextualSpacing/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33550B">
        <w:rPr>
          <w:rFonts w:asciiTheme="minorHAnsi" w:hAnsiTheme="minorHAnsi"/>
          <w:sz w:val="40"/>
          <w:szCs w:val="40"/>
        </w:rPr>
        <w:t>Arizona State University</w:t>
      </w:r>
    </w:p>
    <w:p w14:paraId="4414CB29" w14:textId="22DF2DD3" w:rsidR="0033550B" w:rsidRPr="0033550B" w:rsidRDefault="0033550B" w:rsidP="0033550B">
      <w:pPr>
        <w:spacing w:after="0" w:line="240" w:lineRule="auto"/>
        <w:contextualSpacing/>
        <w:jc w:val="center"/>
        <w:rPr>
          <w:rFonts w:asciiTheme="minorHAnsi" w:hAnsiTheme="minorHAnsi"/>
          <w:sz w:val="40"/>
          <w:szCs w:val="40"/>
        </w:rPr>
      </w:pPr>
      <w:r w:rsidRPr="0033550B">
        <w:rPr>
          <w:rFonts w:asciiTheme="minorHAnsi" w:hAnsiTheme="minorHAnsi"/>
          <w:sz w:val="40"/>
          <w:szCs w:val="40"/>
        </w:rPr>
        <w:t>Facilities and Administrative Rates</w:t>
      </w:r>
    </w:p>
    <w:p w14:paraId="66EDB95D" w14:textId="77777777" w:rsidR="0033550B" w:rsidRPr="0033550B" w:rsidRDefault="0033550B" w:rsidP="0033550B">
      <w:pPr>
        <w:spacing w:after="0" w:line="240" w:lineRule="auto"/>
        <w:contextualSpacing/>
        <w:jc w:val="center"/>
        <w:rPr>
          <w:rFonts w:asciiTheme="minorHAnsi" w:hAnsiTheme="minorHAnsi"/>
        </w:rPr>
      </w:pPr>
    </w:p>
    <w:p w14:paraId="62E0056F" w14:textId="16D42D63" w:rsidR="003C7EA0" w:rsidRPr="0033550B" w:rsidRDefault="0033550B" w:rsidP="0033550B">
      <w:pPr>
        <w:spacing w:after="0" w:line="240" w:lineRule="auto"/>
        <w:contextualSpacing/>
        <w:jc w:val="center"/>
        <w:rPr>
          <w:rFonts w:asciiTheme="minorHAnsi" w:hAnsiTheme="minorHAnsi"/>
          <w:sz w:val="28"/>
          <w:szCs w:val="28"/>
        </w:rPr>
      </w:pPr>
      <w:r w:rsidRPr="0033550B">
        <w:rPr>
          <w:rFonts w:asciiTheme="minorHAnsi" w:hAnsiTheme="minorHAnsi"/>
          <w:sz w:val="28"/>
          <w:szCs w:val="28"/>
        </w:rPr>
        <w:t>Effective 7/1/17 – 6/30/2018</w:t>
      </w:r>
    </w:p>
    <w:p w14:paraId="64DDF2D9" w14:textId="77777777" w:rsidR="0033550B" w:rsidRPr="0033550B" w:rsidRDefault="0033550B" w:rsidP="0033550B">
      <w:pPr>
        <w:spacing w:after="0" w:line="240" w:lineRule="auto"/>
        <w:contextualSpacing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1619"/>
        <w:gridCol w:w="1619"/>
        <w:gridCol w:w="1619"/>
        <w:gridCol w:w="1619"/>
        <w:gridCol w:w="1619"/>
        <w:gridCol w:w="1619"/>
      </w:tblGrid>
      <w:tr w:rsidR="0033550B" w:rsidRPr="0033550B" w14:paraId="259A6B1A" w14:textId="77777777" w:rsidTr="0033550B">
        <w:trPr>
          <w:trHeight w:val="576"/>
        </w:trPr>
        <w:tc>
          <w:tcPr>
            <w:tcW w:w="3226" w:type="dxa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F919EB0" w14:textId="227433C7" w:rsid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7DD7BF" w14:textId="77777777" w:rsid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DA6520" w14:textId="37E78FA1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F80C64" w14:textId="613C9C51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Organized Research</w:t>
            </w:r>
          </w:p>
        </w:tc>
        <w:tc>
          <w:tcPr>
            <w:tcW w:w="32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00D87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Instruction</w:t>
            </w:r>
          </w:p>
        </w:tc>
        <w:tc>
          <w:tcPr>
            <w:tcW w:w="3238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13CC89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Other Sponsored Activities</w:t>
            </w:r>
          </w:p>
        </w:tc>
      </w:tr>
      <w:tr w:rsidR="0033550B" w:rsidRPr="0033550B" w14:paraId="02C4006D" w14:textId="77777777" w:rsidTr="0033550B">
        <w:trPr>
          <w:trHeight w:val="576"/>
        </w:trPr>
        <w:tc>
          <w:tcPr>
            <w:tcW w:w="3226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0B9B4A" w14:textId="77777777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14:paraId="6D462D90" w14:textId="65241DCD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On-Campus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84ED2EB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Off-Campus</w:t>
            </w:r>
          </w:p>
        </w:tc>
        <w:tc>
          <w:tcPr>
            <w:tcW w:w="1619" w:type="dxa"/>
            <w:tcBorders>
              <w:left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14:paraId="42FE4089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On-Campus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2EFEA655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Off-Campus</w:t>
            </w:r>
          </w:p>
        </w:tc>
        <w:tc>
          <w:tcPr>
            <w:tcW w:w="1619" w:type="dxa"/>
            <w:tcBorders>
              <w:left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14:paraId="7A3FC731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On-Campus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C9AB77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Off-Campus</w:t>
            </w:r>
          </w:p>
        </w:tc>
      </w:tr>
      <w:tr w:rsidR="0033550B" w:rsidRPr="0033550B" w14:paraId="0792B829" w14:textId="77777777" w:rsidTr="0033550B">
        <w:trPr>
          <w:trHeight w:val="576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2FB7968" w14:textId="2A90CA27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Building Depreciation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18" w:space="0" w:color="auto"/>
            </w:tcBorders>
            <w:shd w:val="pct20" w:color="auto" w:fill="auto"/>
            <w:vAlign w:val="center"/>
          </w:tcPr>
          <w:p w14:paraId="246D5B1B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7.0%</w:t>
            </w:r>
          </w:p>
        </w:tc>
        <w:tc>
          <w:tcPr>
            <w:tcW w:w="1619" w:type="dxa"/>
            <w:tcBorders>
              <w:top w:val="single" w:sz="8" w:space="0" w:color="auto"/>
              <w:right w:val="single" w:sz="18" w:space="0" w:color="auto"/>
            </w:tcBorders>
          </w:tcPr>
          <w:p w14:paraId="124CE9DC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18" w:space="0" w:color="auto"/>
            </w:tcBorders>
            <w:shd w:val="pct20" w:color="auto" w:fill="auto"/>
            <w:vAlign w:val="center"/>
          </w:tcPr>
          <w:p w14:paraId="2BB4689A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4.0%</w:t>
            </w:r>
          </w:p>
        </w:tc>
        <w:tc>
          <w:tcPr>
            <w:tcW w:w="1619" w:type="dxa"/>
            <w:tcBorders>
              <w:top w:val="single" w:sz="8" w:space="0" w:color="auto"/>
              <w:right w:val="single" w:sz="18" w:space="0" w:color="auto"/>
            </w:tcBorders>
          </w:tcPr>
          <w:p w14:paraId="431DA0F4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18" w:space="0" w:color="auto"/>
            </w:tcBorders>
            <w:shd w:val="pct20" w:color="auto" w:fill="auto"/>
            <w:vAlign w:val="center"/>
          </w:tcPr>
          <w:p w14:paraId="62B495A4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2.2%</w:t>
            </w:r>
          </w:p>
        </w:tc>
        <w:tc>
          <w:tcPr>
            <w:tcW w:w="1619" w:type="dxa"/>
            <w:tcBorders>
              <w:top w:val="single" w:sz="8" w:space="0" w:color="auto"/>
              <w:right w:val="single" w:sz="8" w:space="0" w:color="auto"/>
            </w:tcBorders>
          </w:tcPr>
          <w:p w14:paraId="44DDAF16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</w:tr>
      <w:tr w:rsidR="0033550B" w:rsidRPr="0033550B" w14:paraId="39ADDC67" w14:textId="77777777" w:rsidTr="0033550B">
        <w:trPr>
          <w:trHeight w:val="576"/>
        </w:trPr>
        <w:tc>
          <w:tcPr>
            <w:tcW w:w="322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9EE3419" w14:textId="435875F6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Interest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52516DEF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5.2%</w:t>
            </w:r>
          </w:p>
        </w:tc>
        <w:tc>
          <w:tcPr>
            <w:tcW w:w="1619" w:type="dxa"/>
            <w:tcBorders>
              <w:right w:val="single" w:sz="18" w:space="0" w:color="auto"/>
            </w:tcBorders>
          </w:tcPr>
          <w:p w14:paraId="18F35546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4A1B240A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1.9%</w:t>
            </w:r>
          </w:p>
        </w:tc>
        <w:tc>
          <w:tcPr>
            <w:tcW w:w="1619" w:type="dxa"/>
            <w:tcBorders>
              <w:right w:val="single" w:sz="18" w:space="0" w:color="auto"/>
            </w:tcBorders>
          </w:tcPr>
          <w:p w14:paraId="0E4263A9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23F5FD93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1.0%</w:t>
            </w:r>
          </w:p>
        </w:tc>
        <w:tc>
          <w:tcPr>
            <w:tcW w:w="1619" w:type="dxa"/>
            <w:tcBorders>
              <w:right w:val="single" w:sz="8" w:space="0" w:color="auto"/>
            </w:tcBorders>
          </w:tcPr>
          <w:p w14:paraId="2F0DA634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</w:tr>
      <w:tr w:rsidR="0033550B" w:rsidRPr="0033550B" w14:paraId="42CF3F04" w14:textId="77777777" w:rsidTr="0033550B">
        <w:trPr>
          <w:trHeight w:val="576"/>
        </w:trPr>
        <w:tc>
          <w:tcPr>
            <w:tcW w:w="322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E29ED47" w14:textId="66F1F08F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Equipment Depreciation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39A6028E" w14:textId="7046F894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2.6%</w:t>
            </w:r>
          </w:p>
        </w:tc>
        <w:tc>
          <w:tcPr>
            <w:tcW w:w="1619" w:type="dxa"/>
            <w:tcBorders>
              <w:right w:val="single" w:sz="18" w:space="0" w:color="auto"/>
            </w:tcBorders>
          </w:tcPr>
          <w:p w14:paraId="30BCDDC0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5893D242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1.2%</w:t>
            </w:r>
          </w:p>
        </w:tc>
        <w:tc>
          <w:tcPr>
            <w:tcW w:w="1619" w:type="dxa"/>
            <w:tcBorders>
              <w:right w:val="single" w:sz="18" w:space="0" w:color="auto"/>
            </w:tcBorders>
          </w:tcPr>
          <w:p w14:paraId="39F62111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325F6304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0.8%</w:t>
            </w:r>
          </w:p>
        </w:tc>
        <w:tc>
          <w:tcPr>
            <w:tcW w:w="1619" w:type="dxa"/>
            <w:tcBorders>
              <w:right w:val="single" w:sz="8" w:space="0" w:color="auto"/>
            </w:tcBorders>
          </w:tcPr>
          <w:p w14:paraId="10666221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</w:tr>
      <w:tr w:rsidR="0033550B" w:rsidRPr="0033550B" w14:paraId="563AEEAB" w14:textId="77777777" w:rsidTr="0033550B">
        <w:trPr>
          <w:trHeight w:val="576"/>
        </w:trPr>
        <w:tc>
          <w:tcPr>
            <w:tcW w:w="322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38AC0F6" w14:textId="0EA002D4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Operations and Maintenance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5D198FB5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13.5%</w:t>
            </w:r>
          </w:p>
        </w:tc>
        <w:tc>
          <w:tcPr>
            <w:tcW w:w="1619" w:type="dxa"/>
            <w:tcBorders>
              <w:right w:val="single" w:sz="18" w:space="0" w:color="auto"/>
            </w:tcBorders>
          </w:tcPr>
          <w:p w14:paraId="38AAF3A3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115188BD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9.4%</w:t>
            </w:r>
          </w:p>
        </w:tc>
        <w:tc>
          <w:tcPr>
            <w:tcW w:w="1619" w:type="dxa"/>
            <w:tcBorders>
              <w:right w:val="single" w:sz="18" w:space="0" w:color="auto"/>
            </w:tcBorders>
          </w:tcPr>
          <w:p w14:paraId="7FF769F0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51A80DA1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11.6%</w:t>
            </w:r>
          </w:p>
        </w:tc>
        <w:tc>
          <w:tcPr>
            <w:tcW w:w="1619" w:type="dxa"/>
            <w:tcBorders>
              <w:right w:val="single" w:sz="8" w:space="0" w:color="auto"/>
            </w:tcBorders>
          </w:tcPr>
          <w:p w14:paraId="371FB3A1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</w:tr>
      <w:tr w:rsidR="0033550B" w:rsidRPr="0033550B" w14:paraId="01911298" w14:textId="77777777" w:rsidTr="0033550B">
        <w:trPr>
          <w:trHeight w:val="576"/>
        </w:trPr>
        <w:tc>
          <w:tcPr>
            <w:tcW w:w="322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9529D0C" w14:textId="66952707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Library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715FDFC0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1.7%</w:t>
            </w:r>
          </w:p>
        </w:tc>
        <w:tc>
          <w:tcPr>
            <w:tcW w:w="1619" w:type="dxa"/>
            <w:tcBorders>
              <w:right w:val="single" w:sz="18" w:space="0" w:color="auto"/>
            </w:tcBorders>
          </w:tcPr>
          <w:p w14:paraId="0617B57A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5699AC03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5.5%</w:t>
            </w:r>
          </w:p>
        </w:tc>
        <w:tc>
          <w:tcPr>
            <w:tcW w:w="1619" w:type="dxa"/>
            <w:tcBorders>
              <w:right w:val="single" w:sz="18" w:space="0" w:color="auto"/>
            </w:tcBorders>
          </w:tcPr>
          <w:p w14:paraId="6068CCC0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2F83BD8A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2.8%</w:t>
            </w:r>
          </w:p>
        </w:tc>
        <w:tc>
          <w:tcPr>
            <w:tcW w:w="1619" w:type="dxa"/>
            <w:tcBorders>
              <w:right w:val="single" w:sz="8" w:space="0" w:color="auto"/>
            </w:tcBorders>
          </w:tcPr>
          <w:p w14:paraId="6C0B1E2A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</w:tr>
      <w:tr w:rsidR="0033550B" w:rsidRPr="0033550B" w14:paraId="027FC0E9" w14:textId="77777777" w:rsidTr="0033550B">
        <w:trPr>
          <w:trHeight w:val="576"/>
        </w:trPr>
        <w:tc>
          <w:tcPr>
            <w:tcW w:w="322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E12F570" w14:textId="70D073E2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General Administration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385EC4B8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14.4%</w:t>
            </w:r>
          </w:p>
        </w:tc>
        <w:tc>
          <w:tcPr>
            <w:tcW w:w="1619" w:type="dxa"/>
            <w:tcBorders>
              <w:right w:val="single" w:sz="18" w:space="0" w:color="auto"/>
            </w:tcBorders>
            <w:vAlign w:val="center"/>
          </w:tcPr>
          <w:p w14:paraId="26ADAA93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14.4%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0DA882D9" w14:textId="0B40857F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9.2%</w:t>
            </w:r>
          </w:p>
        </w:tc>
        <w:tc>
          <w:tcPr>
            <w:tcW w:w="1619" w:type="dxa"/>
            <w:tcBorders>
              <w:right w:val="single" w:sz="18" w:space="0" w:color="auto"/>
            </w:tcBorders>
            <w:vAlign w:val="center"/>
          </w:tcPr>
          <w:p w14:paraId="500CD325" w14:textId="4B41E970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9.2%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6E404DED" w14:textId="7B028D83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13.2%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26F43AC8" w14:textId="717EBD03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13.2%</w:t>
            </w:r>
          </w:p>
        </w:tc>
      </w:tr>
      <w:tr w:rsidR="0033550B" w:rsidRPr="0033550B" w14:paraId="36A0EC39" w14:textId="77777777" w:rsidTr="0033550B">
        <w:trPr>
          <w:trHeight w:val="576"/>
        </w:trPr>
        <w:tc>
          <w:tcPr>
            <w:tcW w:w="322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10B3D87" w14:textId="6EDF8037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Departmental Administration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774430D7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8.8%</w:t>
            </w:r>
          </w:p>
        </w:tc>
        <w:tc>
          <w:tcPr>
            <w:tcW w:w="1619" w:type="dxa"/>
            <w:tcBorders>
              <w:right w:val="single" w:sz="18" w:space="0" w:color="auto"/>
            </w:tcBorders>
            <w:vAlign w:val="center"/>
          </w:tcPr>
          <w:p w14:paraId="0E12AF48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8.8%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7DDB0457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7.0%</w:t>
            </w:r>
          </w:p>
        </w:tc>
        <w:tc>
          <w:tcPr>
            <w:tcW w:w="1619" w:type="dxa"/>
            <w:tcBorders>
              <w:right w:val="single" w:sz="18" w:space="0" w:color="auto"/>
            </w:tcBorders>
            <w:vAlign w:val="center"/>
          </w:tcPr>
          <w:p w14:paraId="56427DBB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7.0%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4FDE6026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9.9%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211B7D41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9.9%</w:t>
            </w:r>
          </w:p>
        </w:tc>
      </w:tr>
      <w:tr w:rsidR="0033550B" w:rsidRPr="0033550B" w14:paraId="512AC4F4" w14:textId="77777777" w:rsidTr="0033550B">
        <w:trPr>
          <w:trHeight w:val="576"/>
        </w:trPr>
        <w:tc>
          <w:tcPr>
            <w:tcW w:w="322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3DBDD79" w14:textId="19C5C8AC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Student Services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</w:tcPr>
          <w:p w14:paraId="04CC471F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right w:val="single" w:sz="18" w:space="0" w:color="auto"/>
            </w:tcBorders>
          </w:tcPr>
          <w:p w14:paraId="2BD133C6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13BBFFA9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7.9%</w:t>
            </w:r>
          </w:p>
        </w:tc>
        <w:tc>
          <w:tcPr>
            <w:tcW w:w="1619" w:type="dxa"/>
            <w:tcBorders>
              <w:right w:val="single" w:sz="18" w:space="0" w:color="auto"/>
            </w:tcBorders>
            <w:vAlign w:val="center"/>
          </w:tcPr>
          <w:p w14:paraId="2E4BA9DF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7.9%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</w:tcPr>
          <w:p w14:paraId="27C0A1AF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shd w:val="pct20" w:color="auto" w:fill="auto"/>
          </w:tcPr>
          <w:p w14:paraId="24078FF7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</w:tc>
      </w:tr>
      <w:tr w:rsidR="0033550B" w:rsidRPr="0033550B" w14:paraId="1B428366" w14:textId="77777777" w:rsidTr="0033550B">
        <w:trPr>
          <w:trHeight w:val="576"/>
        </w:trPr>
        <w:tc>
          <w:tcPr>
            <w:tcW w:w="3226" w:type="dxa"/>
            <w:tcBorders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0D2B6C1" w14:textId="77777777" w:rsidR="0033550B" w:rsidRPr="0033550B" w:rsidRDefault="0033550B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Sponsored Projects Administration</w:t>
            </w:r>
          </w:p>
        </w:tc>
        <w:tc>
          <w:tcPr>
            <w:tcW w:w="1619" w:type="dxa"/>
            <w:tcBorders>
              <w:left w:val="single" w:sz="18" w:space="0" w:color="auto"/>
              <w:bottom w:val="single" w:sz="24" w:space="0" w:color="auto"/>
            </w:tcBorders>
            <w:shd w:val="pct20" w:color="auto" w:fill="auto"/>
            <w:vAlign w:val="center"/>
          </w:tcPr>
          <w:p w14:paraId="5EB9FC74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2.8%</w:t>
            </w:r>
          </w:p>
        </w:tc>
        <w:tc>
          <w:tcPr>
            <w:tcW w:w="161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2016CF2D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2.8%</w:t>
            </w:r>
          </w:p>
        </w:tc>
        <w:tc>
          <w:tcPr>
            <w:tcW w:w="1619" w:type="dxa"/>
            <w:tcBorders>
              <w:left w:val="single" w:sz="18" w:space="0" w:color="auto"/>
              <w:bottom w:val="single" w:sz="24" w:space="0" w:color="auto"/>
            </w:tcBorders>
            <w:shd w:val="pct20" w:color="auto" w:fill="auto"/>
            <w:vAlign w:val="center"/>
          </w:tcPr>
          <w:p w14:paraId="2616AD71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1.9%</w:t>
            </w:r>
          </w:p>
        </w:tc>
        <w:tc>
          <w:tcPr>
            <w:tcW w:w="161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4F089573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1.9%</w:t>
            </w:r>
          </w:p>
        </w:tc>
        <w:tc>
          <w:tcPr>
            <w:tcW w:w="1619" w:type="dxa"/>
            <w:tcBorders>
              <w:left w:val="single" w:sz="18" w:space="0" w:color="auto"/>
              <w:bottom w:val="single" w:sz="24" w:space="0" w:color="auto"/>
            </w:tcBorders>
            <w:shd w:val="pct20" w:color="auto" w:fill="auto"/>
            <w:vAlign w:val="center"/>
          </w:tcPr>
          <w:p w14:paraId="175A4EF9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2.9%</w:t>
            </w:r>
          </w:p>
        </w:tc>
        <w:tc>
          <w:tcPr>
            <w:tcW w:w="1619" w:type="dxa"/>
            <w:tcBorders>
              <w:left w:val="single" w:sz="18" w:space="0" w:color="auto"/>
              <w:bottom w:val="single" w:sz="24" w:space="0" w:color="auto"/>
            </w:tcBorders>
            <w:shd w:val="pct20" w:color="auto" w:fill="auto"/>
            <w:vAlign w:val="center"/>
          </w:tcPr>
          <w:p w14:paraId="7E945309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2.9%</w:t>
            </w:r>
          </w:p>
        </w:tc>
      </w:tr>
      <w:tr w:rsidR="0033550B" w:rsidRPr="0033550B" w14:paraId="7207D9E4" w14:textId="77777777" w:rsidTr="0033550B">
        <w:trPr>
          <w:trHeight w:val="576"/>
        </w:trPr>
        <w:tc>
          <w:tcPr>
            <w:tcW w:w="3226" w:type="dxa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59EBA25B" w14:textId="73CC41BD" w:rsidR="0033550B" w:rsidRPr="0033550B" w:rsidRDefault="00CE71A3" w:rsidP="003355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  <w:r w:rsidR="0033550B" w:rsidRPr="0033550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619" w:type="dxa"/>
            <w:tcBorders>
              <w:top w:val="single" w:sz="24" w:space="0" w:color="auto"/>
              <w:left w:val="single" w:sz="18" w:space="0" w:color="auto"/>
            </w:tcBorders>
            <w:shd w:val="pct20" w:color="auto" w:fill="auto"/>
            <w:vAlign w:val="center"/>
          </w:tcPr>
          <w:p w14:paraId="3FC051A7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56.0%</w:t>
            </w:r>
          </w:p>
        </w:tc>
        <w:tc>
          <w:tcPr>
            <w:tcW w:w="1619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50095047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*26.0%</w:t>
            </w:r>
          </w:p>
        </w:tc>
        <w:tc>
          <w:tcPr>
            <w:tcW w:w="1619" w:type="dxa"/>
            <w:tcBorders>
              <w:top w:val="single" w:sz="24" w:space="0" w:color="auto"/>
              <w:left w:val="single" w:sz="18" w:space="0" w:color="auto"/>
            </w:tcBorders>
            <w:shd w:val="pct20" w:color="auto" w:fill="auto"/>
            <w:vAlign w:val="center"/>
          </w:tcPr>
          <w:p w14:paraId="1059A11E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48.0%</w:t>
            </w:r>
          </w:p>
        </w:tc>
        <w:tc>
          <w:tcPr>
            <w:tcW w:w="1619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5986AFE6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*26.0%</w:t>
            </w:r>
          </w:p>
        </w:tc>
        <w:tc>
          <w:tcPr>
            <w:tcW w:w="1619" w:type="dxa"/>
            <w:tcBorders>
              <w:top w:val="single" w:sz="24" w:space="0" w:color="auto"/>
              <w:left w:val="single" w:sz="18" w:space="0" w:color="auto"/>
            </w:tcBorders>
            <w:shd w:val="pct20" w:color="auto" w:fill="auto"/>
            <w:vAlign w:val="center"/>
          </w:tcPr>
          <w:p w14:paraId="1F16E6A5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44.4%</w:t>
            </w:r>
          </w:p>
        </w:tc>
        <w:tc>
          <w:tcPr>
            <w:tcW w:w="1619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4C9B047C" w14:textId="77777777" w:rsidR="0033550B" w:rsidRPr="0033550B" w:rsidRDefault="0033550B" w:rsidP="0033550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550B">
              <w:rPr>
                <w:rFonts w:asciiTheme="minorHAnsi" w:hAnsiTheme="minorHAnsi" w:cstheme="minorHAnsi"/>
                <w:sz w:val="24"/>
                <w:szCs w:val="24"/>
              </w:rPr>
              <w:t>*26.0%</w:t>
            </w:r>
          </w:p>
        </w:tc>
      </w:tr>
    </w:tbl>
    <w:p w14:paraId="35F7E72A" w14:textId="77777777" w:rsidR="0033550B" w:rsidRPr="0033550B" w:rsidRDefault="0033550B" w:rsidP="0033550B">
      <w:pPr>
        <w:spacing w:after="0" w:line="240" w:lineRule="auto"/>
        <w:contextualSpacing/>
        <w:rPr>
          <w:rFonts w:asciiTheme="minorHAnsi" w:hAnsiTheme="minorHAnsi"/>
        </w:rPr>
      </w:pPr>
    </w:p>
    <w:sectPr w:rsidR="0033550B" w:rsidRPr="0033550B" w:rsidSect="0033550B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C527" w14:textId="77777777" w:rsidR="001A6324" w:rsidRDefault="001A6324" w:rsidP="00E65304">
      <w:pPr>
        <w:spacing w:after="0" w:line="240" w:lineRule="auto"/>
      </w:pPr>
      <w:r>
        <w:separator/>
      </w:r>
    </w:p>
  </w:endnote>
  <w:endnote w:type="continuationSeparator" w:id="0">
    <w:p w14:paraId="7CC4BCE5" w14:textId="77777777" w:rsidR="001A6324" w:rsidRDefault="001A6324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19"/>
      <w:gridCol w:w="2841"/>
    </w:tblGrid>
    <w:tr w:rsidR="004571D7" w:rsidRPr="0095447B" w14:paraId="62E0057A" w14:textId="77777777" w:rsidTr="004134BB">
      <w:tc>
        <w:tcPr>
          <w:tcW w:w="3904" w:type="pct"/>
          <w:tcBorders>
            <w:top w:val="single" w:sz="4" w:space="0" w:color="000000" w:themeColor="text1"/>
          </w:tcBorders>
          <w:vAlign w:val="center"/>
        </w:tcPr>
        <w:p w14:paraId="62E00578" w14:textId="77777777" w:rsidR="004571D7" w:rsidRPr="0095447B" w:rsidRDefault="001A6324" w:rsidP="005C298D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571D7" w:rsidRPr="0095447B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109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14:paraId="62E00579" w14:textId="3C44214C" w:rsidR="004571D7" w:rsidRPr="0095447B" w:rsidRDefault="006F7F41" w:rsidP="00533A33">
          <w:pPr>
            <w:pStyle w:val="Header"/>
            <w:rPr>
              <w:color w:val="FFFFFF" w:themeColor="background1"/>
              <w:szCs w:val="20"/>
            </w:rPr>
          </w:pPr>
          <w:r w:rsidRPr="0095447B">
            <w:rPr>
              <w:color w:val="FFFFFF" w:themeColor="background1"/>
              <w:szCs w:val="20"/>
            </w:rPr>
            <w:t xml:space="preserve">Page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PAGE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005374">
            <w:rPr>
              <w:bCs/>
              <w:noProof/>
              <w:color w:val="FFFFFF" w:themeColor="background1"/>
              <w:szCs w:val="20"/>
            </w:rPr>
            <w:t>1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  <w:r w:rsidRPr="0095447B">
            <w:rPr>
              <w:color w:val="FFFFFF" w:themeColor="background1"/>
              <w:szCs w:val="20"/>
            </w:rPr>
            <w:t xml:space="preserve"> of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NUMPAGES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005374">
            <w:rPr>
              <w:bCs/>
              <w:noProof/>
              <w:color w:val="FFFFFF" w:themeColor="background1"/>
              <w:szCs w:val="20"/>
            </w:rPr>
            <w:t>1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</w:p>
      </w:tc>
    </w:tr>
  </w:tbl>
  <w:p w14:paraId="62E0057B" w14:textId="77777777" w:rsidR="004571D7" w:rsidRDefault="004571D7" w:rsidP="005C298D">
    <w:pPr>
      <w:pStyle w:val="Footer"/>
      <w:tabs>
        <w:tab w:val="clear" w:pos="4680"/>
        <w:tab w:val="clear" w:pos="9360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53130" w14:textId="77777777" w:rsidR="001A6324" w:rsidRDefault="001A6324" w:rsidP="00E65304">
      <w:pPr>
        <w:spacing w:after="0" w:line="240" w:lineRule="auto"/>
      </w:pPr>
      <w:r>
        <w:separator/>
      </w:r>
    </w:p>
  </w:footnote>
  <w:footnote w:type="continuationSeparator" w:id="0">
    <w:p w14:paraId="0AAF19E6" w14:textId="77777777" w:rsidR="001A6324" w:rsidRDefault="001A6324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3888"/>
    </w:tblGrid>
    <w:tr w:rsidR="004571D7" w:rsidRPr="008E0136" w14:paraId="62E00576" w14:textId="77777777" w:rsidTr="00533A33">
      <w:tc>
        <w:tcPr>
          <w:tcW w:w="3500" w:type="pct"/>
          <w:tcBorders>
            <w:bottom w:val="single" w:sz="4" w:space="0" w:color="auto"/>
          </w:tcBorders>
          <w:vAlign w:val="center"/>
        </w:tcPr>
        <w:p w14:paraId="62E00574" w14:textId="368AB5D9" w:rsidR="004571D7" w:rsidRPr="00D65D70" w:rsidRDefault="0033550B" w:rsidP="0032643D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F&amp;A Rate</w:t>
          </w:r>
          <w:r w:rsidR="00461FFF">
            <w:rPr>
              <w:b/>
              <w:noProof/>
              <w:sz w:val="28"/>
              <w:szCs w:val="28"/>
            </w:rPr>
            <w:t>s</w:t>
          </w:r>
          <w:r>
            <w:rPr>
              <w:b/>
              <w:noProof/>
              <w:sz w:val="28"/>
              <w:szCs w:val="28"/>
            </w:rPr>
            <w:t xml:space="preserve"> Breakdown by Percentage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7-06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14:paraId="62E00575" w14:textId="5F2E245F" w:rsidR="004571D7" w:rsidRPr="008E0136" w:rsidRDefault="0033550B" w:rsidP="00533A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June 23, 2017</w:t>
              </w:r>
            </w:p>
          </w:tc>
        </w:sdtContent>
      </w:sdt>
    </w:tr>
  </w:tbl>
  <w:p w14:paraId="62E00577" w14:textId="77777777" w:rsidR="004571D7" w:rsidRDefault="00457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91"/>
    <w:rsid w:val="00005374"/>
    <w:rsid w:val="000B2E95"/>
    <w:rsid w:val="000C4FB8"/>
    <w:rsid w:val="000F7A0F"/>
    <w:rsid w:val="00174B75"/>
    <w:rsid w:val="001A2432"/>
    <w:rsid w:val="001A6324"/>
    <w:rsid w:val="001B1FFF"/>
    <w:rsid w:val="001C6EBD"/>
    <w:rsid w:val="0021660E"/>
    <w:rsid w:val="002304D0"/>
    <w:rsid w:val="00241F78"/>
    <w:rsid w:val="002A12A7"/>
    <w:rsid w:val="002B5224"/>
    <w:rsid w:val="0032643D"/>
    <w:rsid w:val="0033550B"/>
    <w:rsid w:val="003B27F7"/>
    <w:rsid w:val="003C7EA0"/>
    <w:rsid w:val="003D514C"/>
    <w:rsid w:val="003E33B6"/>
    <w:rsid w:val="004134BB"/>
    <w:rsid w:val="004571D7"/>
    <w:rsid w:val="00461FFF"/>
    <w:rsid w:val="00484A3E"/>
    <w:rsid w:val="004E2BF6"/>
    <w:rsid w:val="004F6DCB"/>
    <w:rsid w:val="00514544"/>
    <w:rsid w:val="0051673F"/>
    <w:rsid w:val="00533A33"/>
    <w:rsid w:val="00540774"/>
    <w:rsid w:val="005437DB"/>
    <w:rsid w:val="005640CB"/>
    <w:rsid w:val="00584227"/>
    <w:rsid w:val="0059571D"/>
    <w:rsid w:val="005A5807"/>
    <w:rsid w:val="005C298D"/>
    <w:rsid w:val="005C5E4D"/>
    <w:rsid w:val="005E58ED"/>
    <w:rsid w:val="00601F71"/>
    <w:rsid w:val="0060404A"/>
    <w:rsid w:val="00614CD9"/>
    <w:rsid w:val="006D7CDC"/>
    <w:rsid w:val="006E102A"/>
    <w:rsid w:val="006F7F41"/>
    <w:rsid w:val="0072785A"/>
    <w:rsid w:val="0073138C"/>
    <w:rsid w:val="00746840"/>
    <w:rsid w:val="007A26F3"/>
    <w:rsid w:val="007B3F66"/>
    <w:rsid w:val="007E4C73"/>
    <w:rsid w:val="007F5E35"/>
    <w:rsid w:val="008002C2"/>
    <w:rsid w:val="00816777"/>
    <w:rsid w:val="008B1F5D"/>
    <w:rsid w:val="008B7A32"/>
    <w:rsid w:val="008E0136"/>
    <w:rsid w:val="00913047"/>
    <w:rsid w:val="0095447B"/>
    <w:rsid w:val="00965B23"/>
    <w:rsid w:val="00976D69"/>
    <w:rsid w:val="00986248"/>
    <w:rsid w:val="009F3834"/>
    <w:rsid w:val="009F3839"/>
    <w:rsid w:val="009F56C8"/>
    <w:rsid w:val="00A035B2"/>
    <w:rsid w:val="00A306D3"/>
    <w:rsid w:val="00A57B2A"/>
    <w:rsid w:val="00A61D48"/>
    <w:rsid w:val="00AC0FCD"/>
    <w:rsid w:val="00AC623F"/>
    <w:rsid w:val="00AE0B70"/>
    <w:rsid w:val="00AF0D9F"/>
    <w:rsid w:val="00AF20B1"/>
    <w:rsid w:val="00B03852"/>
    <w:rsid w:val="00B03FAA"/>
    <w:rsid w:val="00B10AA8"/>
    <w:rsid w:val="00B62AE2"/>
    <w:rsid w:val="00B91418"/>
    <w:rsid w:val="00BE33DB"/>
    <w:rsid w:val="00C36A52"/>
    <w:rsid w:val="00C44EC7"/>
    <w:rsid w:val="00C67225"/>
    <w:rsid w:val="00C77FC6"/>
    <w:rsid w:val="00CE71A3"/>
    <w:rsid w:val="00D00F72"/>
    <w:rsid w:val="00D21FA1"/>
    <w:rsid w:val="00D25382"/>
    <w:rsid w:val="00D65D70"/>
    <w:rsid w:val="00D66B87"/>
    <w:rsid w:val="00DA2791"/>
    <w:rsid w:val="00DD2431"/>
    <w:rsid w:val="00DD6EF1"/>
    <w:rsid w:val="00DE15FC"/>
    <w:rsid w:val="00E14200"/>
    <w:rsid w:val="00E65304"/>
    <w:rsid w:val="00E771C1"/>
    <w:rsid w:val="00E8129F"/>
    <w:rsid w:val="00F42D51"/>
    <w:rsid w:val="00F60DCA"/>
    <w:rsid w:val="00F64555"/>
    <w:rsid w:val="00FA30F0"/>
    <w:rsid w:val="00FC2ABD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00560"/>
  <w15:docId w15:val="{A5AD79EF-A7E6-49D4-AD9B-8C569F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5437DB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5437DB"/>
    <w:rPr>
      <w:b/>
      <w:sz w:val="22"/>
    </w:rPr>
  </w:style>
  <w:style w:type="character" w:customStyle="1" w:styleId="Heading5Char">
    <w:name w:val="Heading_5 Char"/>
    <w:basedOn w:val="DefaultParagraphFont"/>
    <w:link w:val="Heading5"/>
    <w:rsid w:val="005437DB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5437DB"/>
    <w:rPr>
      <w:rFonts w:ascii="Verdana" w:hAnsi="Verdana"/>
      <w:b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  <w:style w:type="table" w:styleId="TableGrid">
    <w:name w:val="Table Grid"/>
    <w:basedOn w:val="TableNormal"/>
    <w:uiPriority w:val="59"/>
    <w:rsid w:val="003355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5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0B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0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bento\Dropbox%20(ASU)\Job-Ai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2017-06-23T00:00:00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5669DA-47CB-42FA-9D3D-A9ADCD17567C}">
  <ds:schemaRefs>
    <ds:schemaRef ds:uri="http://schemas.microsoft.com/office/2006/metadata/properties"/>
    <ds:schemaRef ds:uri="http://schemas.microsoft.com/office/infopath/2007/PartnerControls"/>
    <ds:schemaRef ds:uri="a8580fc2-c810-4937-b430-e9e3be2cf23a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F7CFEA0-C387-4757-85B5-6C05DF9DA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DCC1B-00EB-4272-9A79-3AD5B6407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Job-Aid-Template.dotx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mlobento</dc:creator>
  <cp:lastModifiedBy>Maxim Lobentovich</cp:lastModifiedBy>
  <cp:revision>8</cp:revision>
  <dcterms:created xsi:type="dcterms:W3CDTF">2017-06-23T17:24:00Z</dcterms:created>
  <dcterms:modified xsi:type="dcterms:W3CDTF">2017-06-23T17:56:00Z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